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Palatino Linotype" w:cs="Palatino Linotype" w:eastAsia="Palatino Linotype" w:hAnsi="Palatino Linotyp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720090</wp:posOffset>
            </wp:positionH>
            <wp:positionV relativeFrom="paragraph">
              <wp:posOffset>285115</wp:posOffset>
            </wp:positionV>
            <wp:extent cx="486410" cy="609600"/>
            <wp:effectExtent b="0" l="0" r="0" t="0"/>
            <wp:wrapSquare wrapText="bothSides" distB="0" distT="0" distL="114300" distR="114300"/>
            <wp:docPr descr="cid:image001.jpg@01D71F01.E614F340" id="7" name="image1.jpg"/>
            <a:graphic>
              <a:graphicData uri="http://schemas.openxmlformats.org/drawingml/2006/picture">
                <pic:pic>
                  <pic:nvPicPr>
                    <pic:cNvPr descr="cid:image001.jpg@01D71F01.E614F340" id="0" name="image1.jpg"/>
                    <pic:cNvPicPr preferRelativeResize="0"/>
                  </pic:nvPicPr>
                  <pic:blipFill>
                    <a:blip r:embed="rId7"/>
                    <a:srcRect b="0" l="0" r="0" t="0"/>
                    <a:stretch>
                      <a:fillRect/>
                    </a:stretch>
                  </pic:blipFill>
                  <pic:spPr>
                    <a:xfrm>
                      <a:off x="0" y="0"/>
                      <a:ext cx="486410" cy="609600"/>
                    </a:xfrm>
                    <a:prstGeom prst="rect"/>
                    <a:ln/>
                  </pic:spPr>
                </pic:pic>
              </a:graphicData>
            </a:graphic>
          </wp:anchor>
        </w:drawing>
      </w:r>
    </w:p>
    <w:p w:rsidR="00000000" w:rsidDel="00000000" w:rsidP="00000000" w:rsidRDefault="00000000" w:rsidRPr="00000000" w14:paraId="00000002">
      <w:pPr>
        <w:jc w:val="center"/>
        <w:rPr>
          <w:rFonts w:ascii="Palatino Linotype" w:cs="Palatino Linotype" w:eastAsia="Palatino Linotype" w:hAnsi="Palatino Linotype"/>
          <w:b w:val="1"/>
          <w:sz w:val="40"/>
          <w:szCs w:val="40"/>
          <w:u w:val="single"/>
        </w:rPr>
      </w:pPr>
      <w:r w:rsidDel="00000000" w:rsidR="00000000" w:rsidRPr="00000000">
        <w:rPr>
          <w:rFonts w:ascii="Palatino Linotype" w:cs="Palatino Linotype" w:eastAsia="Palatino Linotype" w:hAnsi="Palatino Linotype"/>
          <w:b w:val="1"/>
          <w:sz w:val="40"/>
          <w:szCs w:val="40"/>
          <w:u w:val="single"/>
          <w:rtl w:val="0"/>
        </w:rPr>
        <w:t xml:space="preserve">Junior School Curriculum Overview - Summer Term 2025</w:t>
      </w:r>
    </w:p>
    <w:p w:rsidR="00000000" w:rsidDel="00000000" w:rsidP="00000000" w:rsidRDefault="00000000" w:rsidRPr="00000000" w14:paraId="00000003">
      <w:pPr>
        <w:rPr>
          <w:rFonts w:ascii="Palatino Linotype" w:cs="Palatino Linotype" w:eastAsia="Palatino Linotype" w:hAnsi="Palatino Linotype"/>
        </w:rPr>
      </w:pPr>
      <w:r w:rsidDel="00000000" w:rsidR="00000000" w:rsidRPr="00000000">
        <w:rPr>
          <w:rtl w:val="0"/>
        </w:rPr>
      </w:r>
    </w:p>
    <w:tbl>
      <w:tblPr>
        <w:tblStyle w:val="Table1"/>
        <w:tblW w:w="217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5"/>
        <w:gridCol w:w="8700"/>
        <w:gridCol w:w="8700"/>
        <w:tblGridChange w:id="0">
          <w:tblGrid>
            <w:gridCol w:w="4305"/>
            <w:gridCol w:w="8700"/>
            <w:gridCol w:w="8700"/>
          </w:tblGrid>
        </w:tblGridChange>
      </w:tblGrid>
      <w:tr>
        <w:trPr>
          <w:cantSplit w:val="0"/>
          <w:trHeight w:val="907" w:hRule="atLeast"/>
          <w:tblHeader w:val="0"/>
        </w:trPr>
        <w:tc>
          <w:tcPr>
            <w:shd w:fill="073763" w:val="clear"/>
          </w:tcPr>
          <w:p w:rsidR="00000000" w:rsidDel="00000000" w:rsidP="00000000" w:rsidRDefault="00000000" w:rsidRPr="00000000" w14:paraId="00000004">
            <w:pPr>
              <w:rPr>
                <w:rFonts w:ascii="Palatino Linotype" w:cs="Palatino Linotype" w:eastAsia="Palatino Linotype" w:hAnsi="Palatino Linotype"/>
              </w:rPr>
            </w:pPr>
            <w:r w:rsidDel="00000000" w:rsidR="00000000" w:rsidRPr="00000000">
              <w:rPr>
                <w:rtl w:val="0"/>
              </w:rPr>
            </w:r>
          </w:p>
        </w:tc>
        <w:tc>
          <w:tcPr>
            <w:shd w:fill="7030a0" w:val="clear"/>
            <w:vAlign w:val="center"/>
          </w:tcPr>
          <w:p w:rsidR="00000000" w:rsidDel="00000000" w:rsidP="00000000" w:rsidRDefault="00000000" w:rsidRPr="00000000" w14:paraId="00000005">
            <w:pPr>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3</w:t>
            </w:r>
            <w:r w:rsidDel="00000000" w:rsidR="00000000" w:rsidRPr="00000000">
              <w:rPr>
                <w:rtl w:val="0"/>
              </w:rPr>
            </w:r>
          </w:p>
        </w:tc>
        <w:tc>
          <w:tcPr>
            <w:shd w:fill="c00000" w:val="clear"/>
            <w:vAlign w:val="center"/>
          </w:tcPr>
          <w:p w:rsidR="00000000" w:rsidDel="00000000" w:rsidP="00000000" w:rsidRDefault="00000000" w:rsidRPr="00000000" w14:paraId="00000006">
            <w:pPr>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4</w:t>
            </w:r>
            <w:r w:rsidDel="00000000" w:rsidR="00000000" w:rsidRPr="00000000">
              <w:rPr>
                <w:rtl w:val="0"/>
              </w:rPr>
            </w:r>
          </w:p>
        </w:tc>
      </w:tr>
      <w:tr>
        <w:trPr>
          <w:cantSplit w:val="0"/>
          <w:trHeight w:val="4365" w:hRule="atLeast"/>
          <w:tblHeader w:val="0"/>
        </w:trPr>
        <w:tc>
          <w:tcPr>
            <w:shd w:fill="b6d7a8" w:val="clear"/>
            <w:vAlign w:val="center"/>
          </w:tcPr>
          <w:p w:rsidR="00000000" w:rsidDel="00000000" w:rsidP="00000000" w:rsidRDefault="00000000" w:rsidRPr="00000000" w14:paraId="00000007">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English</w:t>
            </w:r>
          </w:p>
        </w:tc>
        <w:tc>
          <w:tcPr>
            <w:vAlign w:val="center"/>
          </w:tcPr>
          <w:p w:rsidR="00000000" w:rsidDel="00000000" w:rsidP="00000000" w:rsidRDefault="00000000" w:rsidRPr="00000000" w14:paraId="0000000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SPaG</w:t>
            </w:r>
          </w:p>
          <w:p w:rsidR="00000000" w:rsidDel="00000000" w:rsidP="00000000" w:rsidRDefault="00000000" w:rsidRPr="00000000" w14:paraId="0000000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Handwriting</w:t>
            </w:r>
          </w:p>
          <w:p w:rsidR="00000000" w:rsidDel="00000000" w:rsidP="00000000" w:rsidRDefault="00000000" w:rsidRPr="00000000" w14:paraId="0000000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Weekly spellings</w:t>
            </w:r>
          </w:p>
          <w:p w:rsidR="00000000" w:rsidDel="00000000" w:rsidP="00000000" w:rsidRDefault="00000000" w:rsidRPr="00000000" w14:paraId="0000000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Reading</w:t>
            </w:r>
          </w:p>
          <w:p w:rsidR="00000000" w:rsidDel="00000000" w:rsidP="00000000" w:rsidRDefault="00000000" w:rsidRPr="00000000" w14:paraId="0000000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Reading Comprehensions</w:t>
            </w:r>
          </w:p>
          <w:p w:rsidR="00000000" w:rsidDel="00000000" w:rsidP="00000000" w:rsidRDefault="00000000" w:rsidRPr="00000000" w14:paraId="0000000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Handwriting</w:t>
            </w:r>
          </w:p>
          <w:p w:rsidR="00000000" w:rsidDel="00000000" w:rsidP="00000000" w:rsidRDefault="00000000" w:rsidRPr="00000000" w14:paraId="0000000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rtl w:val="0"/>
              </w:rPr>
              <w:t xml:space="preserve">Narrative</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Poetry</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Letter to inform</w:t>
            </w:r>
          </w:p>
          <w:p w:rsidR="00000000" w:rsidDel="00000000" w:rsidP="00000000" w:rsidRDefault="00000000" w:rsidRPr="00000000" w14:paraId="0000001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Persuasive pitch</w:t>
            </w:r>
          </w:p>
          <w:p w:rsidR="00000000" w:rsidDel="00000000" w:rsidP="00000000" w:rsidRDefault="00000000" w:rsidRPr="00000000" w14:paraId="0000001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Poster</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Advertisement</w:t>
            </w:r>
            <w:r w:rsidDel="00000000" w:rsidR="00000000" w:rsidRPr="00000000">
              <w:rPr>
                <w:rtl w:val="0"/>
              </w:rPr>
            </w:r>
          </w:p>
        </w:tc>
        <w:tc>
          <w:tcPr>
            <w:vAlign w:val="center"/>
          </w:tcPr>
          <w:p w:rsidR="00000000" w:rsidDel="00000000" w:rsidP="00000000" w:rsidRDefault="00000000" w:rsidRPr="00000000" w14:paraId="0000001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SPaG</w:t>
            </w:r>
          </w:p>
          <w:p w:rsidR="00000000" w:rsidDel="00000000" w:rsidP="00000000" w:rsidRDefault="00000000" w:rsidRPr="00000000" w14:paraId="0000001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Reading</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Reading comprehensions</w:t>
            </w:r>
          </w:p>
          <w:p w:rsidR="00000000" w:rsidDel="00000000" w:rsidP="00000000" w:rsidRDefault="00000000" w:rsidRPr="00000000" w14:paraId="0000001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Handwriting</w:t>
            </w:r>
          </w:p>
          <w:p w:rsidR="00000000" w:rsidDel="00000000" w:rsidP="00000000" w:rsidRDefault="00000000" w:rsidRPr="00000000" w14:paraId="0000001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Weekly spellings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The Explorer class text </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Scene setting </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Letters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Narrative Poetry </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Persuasive writing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00" w:hRule="atLeast"/>
          <w:tblHeader w:val="0"/>
        </w:trPr>
        <w:tc>
          <w:tcPr>
            <w:shd w:fill="b6d7a8" w:val="clear"/>
            <w:vAlign w:val="center"/>
          </w:tcPr>
          <w:p w:rsidR="00000000" w:rsidDel="00000000" w:rsidP="00000000" w:rsidRDefault="00000000" w:rsidRPr="00000000" w14:paraId="00000020">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Mathematics</w:t>
            </w:r>
          </w:p>
        </w:tc>
        <w:tc>
          <w:tcPr/>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before="32" w:lineRule="auto"/>
              <w:ind w:right="187"/>
              <w:rPr>
                <w:b w:val="1"/>
                <w:u w:val="singl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Times Tables</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Investigations</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Fractions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Money</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Time</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S</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hape</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Turns and Angles</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rtl w:val="0"/>
              </w:rPr>
              <w:t xml:space="preserve">Statistics</w:t>
            </w:r>
            <w:r w:rsidDel="00000000" w:rsidR="00000000" w:rsidRPr="00000000">
              <w:rPr>
                <w:rtl w:val="0"/>
              </w:rPr>
            </w:r>
          </w:p>
        </w:tc>
        <w:tc>
          <w:tcPr>
            <w:vAlign w:val="center"/>
          </w:tcPr>
          <w:p w:rsidR="00000000" w:rsidDel="00000000" w:rsidP="00000000" w:rsidRDefault="00000000" w:rsidRPr="00000000" w14:paraId="0000002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32" w:line="259" w:lineRule="auto"/>
              <w:ind w:left="720" w:right="187"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Times tables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187"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Money (decimals)</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187"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Time</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187"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Statistics</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187"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Shape- quadrilaterals, triangles, acute and obtuse angles, symmetry</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187"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Position and direction</w:t>
            </w:r>
            <w:r w:rsidDel="00000000" w:rsidR="00000000" w:rsidRPr="00000000">
              <w:rPr>
                <w:rtl w:val="0"/>
              </w:rPr>
            </w:r>
          </w:p>
        </w:tc>
      </w:tr>
      <w:tr>
        <w:trPr>
          <w:cantSplit w:val="0"/>
          <w:tblHeader w:val="0"/>
        </w:trPr>
        <w:tc>
          <w:tcPr>
            <w:shd w:fill="b6d7a8" w:val="clear"/>
            <w:vAlign w:val="center"/>
          </w:tcPr>
          <w:p w:rsidR="00000000" w:rsidDel="00000000" w:rsidP="00000000" w:rsidRDefault="00000000" w:rsidRPr="00000000" w14:paraId="00000032">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Science</w:t>
            </w:r>
          </w:p>
        </w:tc>
        <w:tc>
          <w:tcP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Palatino Linotype" w:cs="Palatino Linotype" w:eastAsia="Palatino Linotype" w:hAnsi="Palatino Linotype"/>
                <w:b w:val="1"/>
                <w:i w:val="0"/>
                <w:smallCaps w:val="0"/>
                <w:strike w:val="0"/>
                <w:color w:val="000000"/>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u w:val="none"/>
                <w:shd w:fill="auto" w:val="clear"/>
                <w:vertAlign w:val="baseline"/>
                <w:rtl w:val="0"/>
              </w:rPr>
              <w:t xml:space="preserve">Plants and habitats</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Conditions needed for plant growth</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Different habitats, food chain and food webs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Importance of insects such as bees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Materials and their Properties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Investigations on the  properties of different materials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Sound</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Sound</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Role of human ear</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How sound travels and vibrations</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Musical instruments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Palatino Linotype" w:cs="Palatino Linotype" w:eastAsia="Palatino Linotype" w:hAnsi="Palatino Linotype"/>
              </w:rPr>
            </w:pPr>
            <w:r w:rsidDel="00000000" w:rsidR="00000000" w:rsidRPr="00000000">
              <w:rPr>
                <w:rtl w:val="0"/>
              </w:rPr>
            </w:r>
          </w:p>
        </w:tc>
      </w:tr>
      <w:tr>
        <w:trPr>
          <w:cantSplit w:val="0"/>
          <w:tblHeader w:val="0"/>
        </w:trPr>
        <w:tc>
          <w:tcPr>
            <w:shd w:fill="073763" w:val="clear"/>
          </w:tcPr>
          <w:p w:rsidR="00000000" w:rsidDel="00000000" w:rsidP="00000000" w:rsidRDefault="00000000" w:rsidRPr="00000000" w14:paraId="00000041">
            <w:pPr>
              <w:rPr>
                <w:rFonts w:ascii="Palatino Linotype" w:cs="Palatino Linotype" w:eastAsia="Palatino Linotype" w:hAnsi="Palatino Linotype"/>
              </w:rPr>
            </w:pPr>
            <w:r w:rsidDel="00000000" w:rsidR="00000000" w:rsidRPr="00000000">
              <w:rPr>
                <w:rtl w:val="0"/>
              </w:rPr>
            </w:r>
          </w:p>
        </w:tc>
        <w:tc>
          <w:tcPr>
            <w:shd w:fill="7030a0" w:val="clear"/>
            <w:vAlign w:val="center"/>
          </w:tcPr>
          <w:p w:rsidR="00000000" w:rsidDel="00000000" w:rsidP="00000000" w:rsidRDefault="00000000" w:rsidRPr="00000000" w14:paraId="00000042">
            <w:pPr>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3</w:t>
            </w:r>
            <w:r w:rsidDel="00000000" w:rsidR="00000000" w:rsidRPr="00000000">
              <w:rPr>
                <w:rtl w:val="0"/>
              </w:rPr>
            </w:r>
          </w:p>
        </w:tc>
        <w:tc>
          <w:tcPr>
            <w:shd w:fill="c00000" w:val="clear"/>
            <w:vAlign w:val="center"/>
          </w:tcPr>
          <w:p w:rsidR="00000000" w:rsidDel="00000000" w:rsidP="00000000" w:rsidRDefault="00000000" w:rsidRPr="00000000" w14:paraId="00000043">
            <w:pPr>
              <w:jc w:val="center"/>
              <w:rPr>
                <w:rFonts w:ascii="Palatino Linotype" w:cs="Palatino Linotype" w:eastAsia="Palatino Linotype" w:hAnsi="Palatino Linotype"/>
                <w:b w:val="1"/>
                <w:color w:val="ffffff"/>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4</w:t>
            </w:r>
          </w:p>
          <w:p w:rsidR="00000000" w:rsidDel="00000000" w:rsidP="00000000" w:rsidRDefault="00000000" w:rsidRPr="00000000" w14:paraId="00000044">
            <w:pPr>
              <w:jc w:val="center"/>
              <w:rPr>
                <w:rFonts w:ascii="Palatino Linotype" w:cs="Palatino Linotype" w:eastAsia="Palatino Linotype" w:hAnsi="Palatino Linotype"/>
                <w:b w:val="1"/>
                <w:color w:val="ffffff"/>
                <w:sz w:val="40"/>
                <w:szCs w:val="40"/>
              </w:rPr>
            </w:pPr>
            <w:r w:rsidDel="00000000" w:rsidR="00000000" w:rsidRPr="00000000">
              <w:rPr>
                <w:rtl w:val="0"/>
              </w:rPr>
            </w:r>
          </w:p>
        </w:tc>
      </w:tr>
      <w:tr>
        <w:trPr>
          <w:cantSplit w:val="0"/>
          <w:trHeight w:val="9047.291992187502" w:hRule="atLeast"/>
          <w:tblHeader w:val="0"/>
        </w:trPr>
        <w:tc>
          <w:tcPr>
            <w:shd w:fill="b6d7a8" w:val="clear"/>
            <w:vAlign w:val="center"/>
          </w:tcPr>
          <w:p w:rsidR="00000000" w:rsidDel="00000000" w:rsidP="00000000" w:rsidRDefault="00000000" w:rsidRPr="00000000" w14:paraId="00000045">
            <w:pPr>
              <w:rPr>
                <w:rFonts w:ascii="Palatino Linotype" w:cs="Palatino Linotype" w:eastAsia="Palatino Linotype" w:hAnsi="Palatino Linotype"/>
                <w:b w:val="1"/>
                <w:sz w:val="34"/>
                <w:szCs w:val="34"/>
              </w:rPr>
            </w:pPr>
            <w:r w:rsidDel="00000000" w:rsidR="00000000" w:rsidRPr="00000000">
              <w:rPr>
                <w:rFonts w:ascii="Palatino Linotype" w:cs="Palatino Linotype" w:eastAsia="Palatino Linotype" w:hAnsi="Palatino Linotype"/>
                <w:b w:val="1"/>
                <w:sz w:val="34"/>
                <w:szCs w:val="34"/>
                <w:rtl w:val="0"/>
              </w:rPr>
              <w:t xml:space="preserve">Humanities</w:t>
            </w:r>
          </w:p>
        </w:tc>
        <w:tc>
          <w:tcPr>
            <w:vAlign w:val="center"/>
          </w:tcPr>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History - The Celts</w:t>
            </w:r>
            <w:r w:rsidDel="00000000" w:rsidR="00000000" w:rsidRPr="00000000">
              <w:rPr>
                <w:rtl w:val="0"/>
              </w:rPr>
            </w:r>
          </w:p>
          <w:p w:rsidR="00000000" w:rsidDel="00000000" w:rsidP="00000000" w:rsidRDefault="00000000" w:rsidRPr="00000000" w14:paraId="0000004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Using primary artefacts to find clues about Celtic life</w:t>
            </w:r>
          </w:p>
          <w:p w:rsidR="00000000" w:rsidDel="00000000" w:rsidP="00000000" w:rsidRDefault="00000000" w:rsidRPr="00000000" w14:paraId="0000004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Ordering historical events chronologically</w:t>
            </w:r>
          </w:p>
          <w:p w:rsidR="00000000" w:rsidDel="00000000" w:rsidP="00000000" w:rsidRDefault="00000000" w:rsidRPr="00000000" w14:paraId="000000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Roundhouses</w:t>
            </w:r>
          </w:p>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Hill forts</w:t>
            </w:r>
          </w:p>
          <w:p w:rsidR="00000000" w:rsidDel="00000000" w:rsidP="00000000" w:rsidRDefault="00000000" w:rsidRPr="00000000" w14:paraId="0000004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Roles within a Celtic settlement</w:t>
            </w:r>
          </w:p>
          <w:p w:rsidR="00000000" w:rsidDel="00000000" w:rsidP="00000000" w:rsidRDefault="00000000" w:rsidRPr="00000000" w14:paraId="0000004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The life of Boudicca</w:t>
            </w:r>
          </w:p>
          <w:p w:rsidR="00000000" w:rsidDel="00000000" w:rsidP="00000000" w:rsidRDefault="00000000" w:rsidRPr="00000000" w14:paraId="0000004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Celtic clothing and weaving</w:t>
            </w:r>
          </w:p>
          <w:p w:rsidR="00000000" w:rsidDel="00000000" w:rsidP="00000000" w:rsidRDefault="00000000" w:rsidRPr="00000000" w14:paraId="0000004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Celtic food and drink</w:t>
            </w:r>
          </w:p>
          <w:p w:rsidR="00000000" w:rsidDel="00000000" w:rsidP="00000000" w:rsidRDefault="00000000" w:rsidRPr="00000000" w14:paraId="0000004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Trip to Celtic Harmony</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Geography – The production of chocolate</w:t>
            </w:r>
            <w:r w:rsidDel="00000000" w:rsidR="00000000" w:rsidRPr="00000000">
              <w:rPr>
                <w:rtl w:val="0"/>
              </w:rPr>
            </w:r>
          </w:p>
          <w:p w:rsidR="00000000" w:rsidDel="00000000" w:rsidP="00000000" w:rsidRDefault="00000000" w:rsidRPr="00000000" w14:paraId="0000005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How cocoa trees grow</w:t>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Pod to Product</w:t>
            </w:r>
          </w:p>
          <w:p w:rsidR="00000000" w:rsidDel="00000000" w:rsidP="00000000" w:rsidRDefault="00000000" w:rsidRPr="00000000" w14:paraId="0000005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Fairtrade</w:t>
            </w:r>
          </w:p>
          <w:p w:rsidR="00000000" w:rsidDel="00000000" w:rsidP="00000000" w:rsidRDefault="00000000" w:rsidRPr="00000000" w14:paraId="0000005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20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Life of a farmer</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Geography - Weather</w:t>
            </w:r>
            <w:r w:rsidDel="00000000" w:rsidR="00000000" w:rsidRPr="00000000">
              <w:rPr>
                <w:rtl w:val="0"/>
              </w:rPr>
            </w:r>
          </w:p>
          <w:p w:rsidR="00000000" w:rsidDel="00000000" w:rsidP="00000000" w:rsidRDefault="00000000" w:rsidRPr="00000000" w14:paraId="0000005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Making a weather station to investigate daily weather</w:t>
            </w:r>
          </w:p>
          <w:p w:rsidR="00000000" w:rsidDel="00000000" w:rsidP="00000000" w:rsidRDefault="00000000" w:rsidRPr="00000000" w14:paraId="0000005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Comparing weather in other countries </w:t>
            </w:r>
          </w:p>
        </w:tc>
        <w:tc>
          <w:tcP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History - The Vikings</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Who were the Vikings</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Viking Voyages and longships</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Why the Vikings came to Britain</w:t>
            </w:r>
            <w:r w:rsidDel="00000000" w:rsidR="00000000" w:rsidRPr="00000000">
              <w:rPr>
                <w:rtl w:val="0"/>
              </w:rPr>
            </w:r>
          </w:p>
          <w:p w:rsidR="00000000" w:rsidDel="00000000" w:rsidP="00000000" w:rsidRDefault="00000000" w:rsidRPr="00000000" w14:paraId="0000005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Viking warriors</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Attack at Lindisfarne</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Alfred the Great </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The Danelaw</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Viking Day (during activity week)</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Geography - Rainforest</w:t>
            </w:r>
          </w:p>
          <w:p w:rsidR="00000000" w:rsidDel="00000000" w:rsidP="00000000" w:rsidRDefault="00000000" w:rsidRPr="00000000" w14:paraId="0000006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Climate zones around the world</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Tropical rainforests</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Different layers of the rainforest</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South America</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Amazonian Rainforest</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‘Biome in a box’ project</w:t>
            </w:r>
            <w:r w:rsidDel="00000000" w:rsidR="00000000" w:rsidRPr="00000000">
              <w:rPr>
                <w:rtl w:val="0"/>
              </w:rPr>
            </w:r>
          </w:p>
        </w:tc>
      </w:tr>
      <w:tr>
        <w:trPr>
          <w:cantSplit w:val="0"/>
          <w:tblHeader w:val="0"/>
        </w:trPr>
        <w:tc>
          <w:tcPr>
            <w:shd w:fill="b6d7a8" w:val="clear"/>
            <w:vAlign w:val="center"/>
          </w:tcPr>
          <w:p w:rsidR="00000000" w:rsidDel="00000000" w:rsidP="00000000" w:rsidRDefault="00000000" w:rsidRPr="00000000" w14:paraId="00000069">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Religious Education</w:t>
            </w:r>
          </w:p>
        </w:tc>
        <w:tc>
          <w:tcPr>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w:t>
            </w:r>
            <w:r w:rsidDel="00000000" w:rsidR="00000000" w:rsidRPr="00000000">
              <w:rPr>
                <w:rFonts w:ascii="Palatino Linotype" w:cs="Palatino Linotype" w:eastAsia="Palatino Linotype" w:hAnsi="Palatino Linotype"/>
                <w:rtl w:val="0"/>
              </w:rPr>
              <w:t xml:space="preserve">ites of Passage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Looking at examples from different religions for</w:t>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Birth</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Commitments</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Marriage</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Choosing your own milestones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Research Project</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Children can choose from one of the areas below to research within one or more different religions.</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Which special days are celebrated?</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How do we show kindness to others?</w:t>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Which stories are most important?</w:t>
            </w:r>
            <w:r w:rsidDel="00000000" w:rsidR="00000000" w:rsidRPr="00000000">
              <w:rPr>
                <w:rtl w:val="0"/>
              </w:rPr>
            </w:r>
          </w:p>
        </w:tc>
        <w:tc>
          <w:tcPr>
            <w:vAlign w:val="center"/>
          </w:tcPr>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Parables of Jesus</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Judaism</w:t>
            </w:r>
            <w:r w:rsidDel="00000000" w:rsidR="00000000" w:rsidRPr="00000000">
              <w:rPr>
                <w:rtl w:val="0"/>
              </w:rPr>
            </w:r>
          </w:p>
        </w:tc>
      </w:tr>
      <w:tr>
        <w:trPr>
          <w:cantSplit w:val="0"/>
          <w:trHeight w:val="1215" w:hRule="atLeast"/>
          <w:tblHeader w:val="0"/>
        </w:trPr>
        <w:tc>
          <w:tcPr>
            <w:shd w:fill="073763" w:val="clear"/>
          </w:tcPr>
          <w:p w:rsidR="00000000" w:rsidDel="00000000" w:rsidP="00000000" w:rsidRDefault="00000000" w:rsidRPr="00000000" w14:paraId="00000078">
            <w:pPr>
              <w:rPr>
                <w:rFonts w:ascii="Palatino Linotype" w:cs="Palatino Linotype" w:eastAsia="Palatino Linotype" w:hAnsi="Palatino Linotype"/>
              </w:rPr>
            </w:pPr>
            <w:r w:rsidDel="00000000" w:rsidR="00000000" w:rsidRPr="00000000">
              <w:rPr>
                <w:rtl w:val="0"/>
              </w:rPr>
            </w:r>
          </w:p>
        </w:tc>
        <w:tc>
          <w:tcPr>
            <w:shd w:fill="7030a0" w:val="clear"/>
            <w:vAlign w:val="center"/>
          </w:tcPr>
          <w:p w:rsidR="00000000" w:rsidDel="00000000" w:rsidP="00000000" w:rsidRDefault="00000000" w:rsidRPr="00000000" w14:paraId="00000079">
            <w:pPr>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3</w:t>
            </w:r>
            <w:r w:rsidDel="00000000" w:rsidR="00000000" w:rsidRPr="00000000">
              <w:rPr>
                <w:rtl w:val="0"/>
              </w:rPr>
            </w:r>
          </w:p>
        </w:tc>
        <w:tc>
          <w:tcPr>
            <w:shd w:fill="c00000" w:val="clear"/>
            <w:vAlign w:val="center"/>
          </w:tcPr>
          <w:p w:rsidR="00000000" w:rsidDel="00000000" w:rsidP="00000000" w:rsidRDefault="00000000" w:rsidRPr="00000000" w14:paraId="0000007A">
            <w:pPr>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4</w:t>
            </w:r>
            <w:r w:rsidDel="00000000" w:rsidR="00000000" w:rsidRPr="00000000">
              <w:rPr>
                <w:rtl w:val="0"/>
              </w:rPr>
            </w:r>
          </w:p>
        </w:tc>
      </w:tr>
      <w:tr>
        <w:trPr>
          <w:cantSplit w:val="0"/>
          <w:trHeight w:val="4549.581054687504" w:hRule="atLeast"/>
          <w:tblHeader w:val="0"/>
        </w:trPr>
        <w:tc>
          <w:tcPr>
            <w:shd w:fill="b6d7a8" w:val="clear"/>
            <w:vAlign w:val="center"/>
          </w:tcPr>
          <w:p w:rsidR="00000000" w:rsidDel="00000000" w:rsidP="00000000" w:rsidRDefault="00000000" w:rsidRPr="00000000" w14:paraId="0000007B">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PSHE</w:t>
            </w:r>
          </w:p>
          <w:p w:rsidR="00000000" w:rsidDel="00000000" w:rsidP="00000000" w:rsidRDefault="00000000" w:rsidRPr="00000000" w14:paraId="0000007C">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7D">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7E">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7F">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80">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81">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82">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83">
            <w:pPr>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84">
            <w:pPr>
              <w:rPr>
                <w:rFonts w:ascii="Palatino Linotype" w:cs="Palatino Linotype" w:eastAsia="Palatino Linotype" w:hAnsi="Palatino Linotype"/>
                <w:b w:val="1"/>
                <w:sz w:val="36"/>
                <w:szCs w:val="36"/>
              </w:rPr>
            </w:pPr>
            <w:r w:rsidDel="00000000" w:rsidR="00000000" w:rsidRPr="00000000">
              <w:rPr>
                <w:rtl w:val="0"/>
              </w:rPr>
            </w:r>
          </w:p>
        </w:tc>
        <w:tc>
          <w:tcP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Money Matters: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This unit encourages children to think about where money comes from, how it can be used and how to save. How we spend money, why people might need to borrow money and the consequences of this. We will begin to explore how we can prioritise what we spend money on and what choices we have, including environmental considerations of wider spending.</w:t>
            </w:r>
          </w:p>
          <w:p w:rsidR="00000000" w:rsidDel="00000000" w:rsidP="00000000" w:rsidRDefault="00000000" w:rsidRPr="00000000" w14:paraId="00000088">
            <w:pPr>
              <w:widowControl w:val="0"/>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89">
            <w:pPr>
              <w:widowControl w:val="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Growing up: </w:t>
            </w:r>
            <w:r w:rsidDel="00000000" w:rsidR="00000000" w:rsidRPr="00000000">
              <w:rPr>
                <w:rtl w:val="0"/>
              </w:rPr>
            </w:r>
          </w:p>
          <w:p w:rsidR="00000000" w:rsidDel="00000000" w:rsidP="00000000" w:rsidRDefault="00000000" w:rsidRPr="00000000" w14:paraId="0000008A">
            <w:pPr>
              <w:widowControl w:val="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This topic is an introduction to how we grow and change, both physically and emotionally. Children will learn about their own and others’ bodies, gender stereotypes and different types of families. They will also learn about respecting their own and bodies, keeping their bodies safe and sharing their feelings in response to life experiences.</w:t>
            </w:r>
          </w:p>
          <w:p w:rsidR="00000000" w:rsidDel="00000000" w:rsidP="00000000" w:rsidRDefault="00000000" w:rsidRPr="00000000" w14:paraId="0000008B">
            <w:pPr>
              <w:widowControl w:val="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Palatino Linotype" w:cs="Palatino Linotype" w:eastAsia="Palatino Linotype" w:hAnsi="Palatino Linotype"/>
                <w:b w:val="0"/>
                <w:i w:val="0"/>
                <w:smallCaps w:val="0"/>
                <w:strike w:val="0"/>
                <w:color w:val="00000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D">
            <w:pPr>
              <w:widowControl w:val="0"/>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8E">
            <w:pPr>
              <w:widowControl w:val="0"/>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8F">
            <w:pPr>
              <w:widowControl w:val="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b w:val="1"/>
                <w:rtl w:val="0"/>
              </w:rPr>
              <w:t xml:space="preserve">Safety First:</w:t>
            </w:r>
            <w:r w:rsidDel="00000000" w:rsidR="00000000" w:rsidRPr="00000000">
              <w:rPr>
                <w:rtl w:val="0"/>
              </w:rPr>
            </w:r>
          </w:p>
          <w:p w:rsidR="00000000" w:rsidDel="00000000" w:rsidP="00000000" w:rsidRDefault="00000000" w:rsidRPr="00000000" w14:paraId="00000090">
            <w:pPr>
              <w:widowControl w:val="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Children will consider what it means to take responsibility for their own safety. This will include the decisions they make and how they can stand up to peer pressure in a range of situations. They will learn about everyday risks, hazards and dangers and what to do in risky or dangerous situations. They will also learn about road, water and rail safety and dangerous substances: drugs (including medicines), cigarettes, vaping and alcohol. Children will also learn some basic first aid.</w:t>
            </w:r>
          </w:p>
          <w:p w:rsidR="00000000" w:rsidDel="00000000" w:rsidP="00000000" w:rsidRDefault="00000000" w:rsidRPr="00000000" w14:paraId="00000091">
            <w:pPr>
              <w:widowControl w:val="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2">
            <w:pPr>
              <w:widowControl w:val="0"/>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rtl w:val="0"/>
              </w:rPr>
              <w:t xml:space="preserve">It</w:t>
            </w:r>
            <w:r w:rsidDel="00000000" w:rsidR="00000000" w:rsidRPr="00000000">
              <w:rPr>
                <w:rFonts w:ascii="Palatino Linotype" w:cs="Palatino Linotype" w:eastAsia="Palatino Linotype" w:hAnsi="Palatino Linotype"/>
                <w:b w:val="1"/>
                <w:rtl w:val="0"/>
              </w:rPr>
              <w:t xml:space="preserve">’s My Body:</w:t>
            </w:r>
          </w:p>
          <w:p w:rsidR="00000000" w:rsidDel="00000000" w:rsidP="00000000" w:rsidRDefault="00000000" w:rsidRPr="00000000" w14:paraId="00000093">
            <w:pPr>
              <w:widowControl w:val="0"/>
              <w:rPr>
                <w:rFonts w:ascii="Palatino Linotype" w:cs="Palatino Linotype" w:eastAsia="Palatino Linotype" w:hAnsi="Palatino Linotype"/>
                <w:sz w:val="26"/>
                <w:szCs w:val="26"/>
              </w:rPr>
            </w:pPr>
            <w:r w:rsidDel="00000000" w:rsidR="00000000" w:rsidRPr="00000000">
              <w:rPr>
                <w:rFonts w:ascii="Palatino Linotype" w:cs="Palatino Linotype" w:eastAsia="Palatino Linotype" w:hAnsi="Palatino Linotype"/>
                <w:rtl w:val="0"/>
              </w:rPr>
              <w:t xml:space="preserve">Children learn about  looking after their bodies, sleep and exercise, diet, cleanliness, safer choices and substances. Children will learn facts about each of these areas and learn strategies on how to manage them. The message of choice and consent runs through the unit and children are encouraged to get help from trusted adults when necessary.</w:t>
            </w:r>
            <w:r w:rsidDel="00000000" w:rsidR="00000000" w:rsidRPr="00000000">
              <w:rPr>
                <w:rtl w:val="0"/>
              </w:rPr>
            </w:r>
          </w:p>
          <w:p w:rsidR="00000000" w:rsidDel="00000000" w:rsidP="00000000" w:rsidRDefault="00000000" w:rsidRPr="00000000" w14:paraId="00000094">
            <w:pPr>
              <w:widowControl w:val="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5">
            <w:pPr>
              <w:widowControl w:val="0"/>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96">
            <w:pPr>
              <w:widowControl w:val="0"/>
              <w:rPr>
                <w:rFonts w:ascii="Palatino Linotype" w:cs="Palatino Linotype" w:eastAsia="Palatino Linotype" w:hAnsi="Palatino Linotype"/>
              </w:rPr>
            </w:pPr>
            <w:r w:rsidDel="00000000" w:rsidR="00000000" w:rsidRPr="00000000">
              <w:rPr>
                <w:rtl w:val="0"/>
              </w:rPr>
            </w:r>
          </w:p>
        </w:tc>
      </w:tr>
      <w:tr>
        <w:trPr>
          <w:cantSplit w:val="0"/>
          <w:trHeight w:val="1140" w:hRule="atLeast"/>
          <w:tblHeader w:val="0"/>
        </w:trPr>
        <w:tc>
          <w:tcPr>
            <w:shd w:fill="b6d7a8" w:val="clear"/>
            <w:vAlign w:val="center"/>
          </w:tcPr>
          <w:p w:rsidR="00000000" w:rsidDel="00000000" w:rsidP="00000000" w:rsidRDefault="00000000" w:rsidRPr="00000000" w14:paraId="00000097">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Computing</w:t>
            </w:r>
          </w:p>
        </w:tc>
        <w:tc>
          <w:tcPr>
            <w:vAlign w:val="center"/>
          </w:tcPr>
          <w:p w:rsidR="00000000" w:rsidDel="00000000" w:rsidP="00000000" w:rsidRDefault="00000000" w:rsidRPr="00000000" w14:paraId="00000098">
            <w:pPr>
              <w:numPr>
                <w:ilvl w:val="0"/>
                <w:numId w:val="8"/>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Using the Web for Research</w:t>
            </w:r>
          </w:p>
          <w:p w:rsidR="00000000" w:rsidDel="00000000" w:rsidP="00000000" w:rsidRDefault="00000000" w:rsidRPr="00000000" w14:paraId="00000099">
            <w:pPr>
              <w:numPr>
                <w:ilvl w:val="0"/>
                <w:numId w:val="8"/>
              </w:numPr>
              <w:spacing w:after="16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Scratch Programming</w:t>
            </w:r>
          </w:p>
        </w:tc>
        <w:tc>
          <w:tcPr>
            <w:vAlign w:val="center"/>
          </w:tcPr>
          <w:p w:rsidR="00000000" w:rsidDel="00000000" w:rsidP="00000000" w:rsidRDefault="00000000" w:rsidRPr="00000000" w14:paraId="0000009A">
            <w:pPr>
              <w:numPr>
                <w:ilvl w:val="0"/>
                <w:numId w:val="8"/>
              </w:numPr>
              <w:spacing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Manipulating Graphics</w:t>
            </w:r>
          </w:p>
          <w:p w:rsidR="00000000" w:rsidDel="00000000" w:rsidP="00000000" w:rsidRDefault="00000000" w:rsidRPr="00000000" w14:paraId="0000009B">
            <w:pPr>
              <w:numPr>
                <w:ilvl w:val="0"/>
                <w:numId w:val="8"/>
              </w:numPr>
              <w:spacing w:after="160" w:line="259" w:lineRule="auto"/>
              <w:ind w:left="720" w:hanging="36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Advanced Word Processing</w:t>
            </w:r>
          </w:p>
        </w:tc>
      </w:tr>
      <w:tr>
        <w:trPr>
          <w:cantSplit w:val="0"/>
          <w:trHeight w:val="1140" w:hRule="atLeast"/>
          <w:tblHeader w:val="0"/>
        </w:trPr>
        <w:tc>
          <w:tcPr>
            <w:shd w:fill="b6d7a8" w:val="clear"/>
            <w:vAlign w:val="center"/>
          </w:tcPr>
          <w:p w:rsidR="00000000" w:rsidDel="00000000" w:rsidP="00000000" w:rsidRDefault="00000000" w:rsidRPr="00000000" w14:paraId="0000009C">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Physical Education</w:t>
            </w:r>
          </w:p>
        </w:tc>
        <w:tc>
          <w:tcPr/>
          <w:p w:rsidR="00000000" w:rsidDel="00000000" w:rsidP="00000000" w:rsidRDefault="00000000" w:rsidRPr="00000000" w14:paraId="0000009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P.E. we will be covering the following:</w:t>
            </w:r>
          </w:p>
          <w:p w:rsidR="00000000" w:rsidDel="00000000" w:rsidP="00000000" w:rsidRDefault="00000000" w:rsidRPr="00000000" w14:paraId="0000009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1st half term - Athletics</w:t>
            </w:r>
          </w:p>
          <w:p w:rsidR="00000000" w:rsidDel="00000000" w:rsidP="00000000" w:rsidRDefault="00000000" w:rsidRPr="00000000" w14:paraId="0000009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2nd half term - Outdoor Adventurous Activities </w:t>
            </w:r>
          </w:p>
          <w:p w:rsidR="00000000" w:rsidDel="00000000" w:rsidP="00000000" w:rsidRDefault="00000000" w:rsidRPr="00000000" w14:paraId="000000A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A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Games we will be covering the following: </w:t>
            </w:r>
          </w:p>
          <w:p w:rsidR="00000000" w:rsidDel="00000000" w:rsidP="00000000" w:rsidRDefault="00000000" w:rsidRPr="00000000" w14:paraId="000000A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Cricket</w:t>
            </w:r>
          </w:p>
          <w:p w:rsidR="00000000" w:rsidDel="00000000" w:rsidP="00000000" w:rsidRDefault="00000000" w:rsidRPr="00000000" w14:paraId="000000A3">
            <w:pPr>
              <w:rPr>
                <w:rFonts w:ascii="Palatino Linotype" w:cs="Palatino Linotype" w:eastAsia="Palatino Linotype" w:hAnsi="Palatino Linotype"/>
                <w:sz w:val="24"/>
                <w:szCs w:val="24"/>
              </w:rPr>
            </w:pPr>
            <w:r w:rsidDel="00000000" w:rsidR="00000000" w:rsidRPr="00000000">
              <w:rPr>
                <w:rtl w:val="0"/>
              </w:rPr>
            </w:r>
          </w:p>
        </w:tc>
        <w:tc>
          <w:tcPr/>
          <w:p w:rsidR="00000000" w:rsidDel="00000000" w:rsidP="00000000" w:rsidRDefault="00000000" w:rsidRPr="00000000" w14:paraId="000000A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P.E. we will be covering the following:</w:t>
            </w:r>
          </w:p>
          <w:p w:rsidR="00000000" w:rsidDel="00000000" w:rsidP="00000000" w:rsidRDefault="00000000" w:rsidRPr="00000000" w14:paraId="000000A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1st half term - Athletics</w:t>
            </w:r>
          </w:p>
          <w:p w:rsidR="00000000" w:rsidDel="00000000" w:rsidP="00000000" w:rsidRDefault="00000000" w:rsidRPr="00000000" w14:paraId="000000A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2nd half term - Outdoor Adventurous Activities </w:t>
            </w:r>
          </w:p>
          <w:p w:rsidR="00000000" w:rsidDel="00000000" w:rsidP="00000000" w:rsidRDefault="00000000" w:rsidRPr="00000000" w14:paraId="000000A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A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In Games we will be covering the following: </w:t>
            </w:r>
          </w:p>
          <w:p w:rsidR="00000000" w:rsidDel="00000000" w:rsidP="00000000" w:rsidRDefault="00000000" w:rsidRPr="00000000" w14:paraId="000000A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Cricket</w:t>
            </w:r>
          </w:p>
          <w:p w:rsidR="00000000" w:rsidDel="00000000" w:rsidP="00000000" w:rsidRDefault="00000000" w:rsidRPr="00000000" w14:paraId="000000AA">
            <w:pPr>
              <w:rPr>
                <w:rFonts w:ascii="Palatino Linotype" w:cs="Palatino Linotype" w:eastAsia="Palatino Linotype" w:hAnsi="Palatino Linotype"/>
                <w:sz w:val="24"/>
                <w:szCs w:val="24"/>
              </w:rPr>
            </w:pPr>
            <w:r w:rsidDel="00000000" w:rsidR="00000000" w:rsidRPr="00000000">
              <w:rPr>
                <w:rtl w:val="0"/>
              </w:rPr>
            </w:r>
          </w:p>
        </w:tc>
      </w:tr>
      <w:tr>
        <w:trPr>
          <w:cantSplit w:val="0"/>
          <w:trHeight w:val="1140" w:hRule="atLeast"/>
          <w:tblHeader w:val="0"/>
        </w:trPr>
        <w:tc>
          <w:tcPr>
            <w:shd w:fill="b6d7a8" w:val="clear"/>
            <w:vAlign w:val="center"/>
          </w:tcPr>
          <w:p w:rsidR="00000000" w:rsidDel="00000000" w:rsidP="00000000" w:rsidRDefault="00000000" w:rsidRPr="00000000" w14:paraId="000000AB">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Swimming </w:t>
            </w:r>
          </w:p>
        </w:tc>
        <w:tc>
          <w:tcPr/>
          <w:p w:rsidR="00000000" w:rsidDel="00000000" w:rsidP="00000000" w:rsidRDefault="00000000" w:rsidRPr="00000000" w14:paraId="000000AC">
            <w:pPr>
              <w:numPr>
                <w:ilvl w:val="0"/>
                <w:numId w:val="5"/>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Water confidence</w:t>
            </w:r>
          </w:p>
          <w:p w:rsidR="00000000" w:rsidDel="00000000" w:rsidP="00000000" w:rsidRDefault="00000000" w:rsidRPr="00000000" w14:paraId="000000AD">
            <w:pPr>
              <w:numPr>
                <w:ilvl w:val="0"/>
                <w:numId w:val="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Aquatic skills to develop their swimming technique in all 4 strokes.</w:t>
            </w:r>
          </w:p>
          <w:p w:rsidR="00000000" w:rsidDel="00000000" w:rsidP="00000000" w:rsidRDefault="00000000" w:rsidRPr="00000000" w14:paraId="000000AE">
            <w:pPr>
              <w:numPr>
                <w:ilvl w:val="0"/>
                <w:numId w:val="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Submersion</w:t>
            </w:r>
          </w:p>
          <w:p w:rsidR="00000000" w:rsidDel="00000000" w:rsidP="00000000" w:rsidRDefault="00000000" w:rsidRPr="00000000" w14:paraId="000000AF">
            <w:pPr>
              <w:numPr>
                <w:ilvl w:val="0"/>
                <w:numId w:val="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Floatation.</w:t>
            </w:r>
          </w:p>
          <w:p w:rsidR="00000000" w:rsidDel="00000000" w:rsidP="00000000" w:rsidRDefault="00000000" w:rsidRPr="00000000" w14:paraId="000000B0">
            <w:pPr>
              <w:numPr>
                <w:ilvl w:val="0"/>
                <w:numId w:val="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Water safety skills</w:t>
            </w:r>
          </w:p>
          <w:p w:rsidR="00000000" w:rsidDel="00000000" w:rsidP="00000000" w:rsidRDefault="00000000" w:rsidRPr="00000000" w14:paraId="000000B1">
            <w:pPr>
              <w:numPr>
                <w:ilvl w:val="0"/>
                <w:numId w:val="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Rotation</w:t>
            </w:r>
          </w:p>
          <w:p w:rsidR="00000000" w:rsidDel="00000000" w:rsidP="00000000" w:rsidRDefault="00000000" w:rsidRPr="00000000" w14:paraId="000000B2">
            <w:pPr>
              <w:numPr>
                <w:ilvl w:val="0"/>
                <w:numId w:val="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Sculling</w:t>
            </w:r>
          </w:p>
          <w:p w:rsidR="00000000" w:rsidDel="00000000" w:rsidP="00000000" w:rsidRDefault="00000000" w:rsidRPr="00000000" w14:paraId="000000B3">
            <w:pPr>
              <w:numPr>
                <w:ilvl w:val="0"/>
                <w:numId w:val="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Entry skills.</w:t>
            </w:r>
          </w:p>
          <w:p w:rsidR="00000000" w:rsidDel="00000000" w:rsidP="00000000" w:rsidRDefault="00000000" w:rsidRPr="00000000" w14:paraId="000000B4">
            <w:pPr>
              <w:numPr>
                <w:ilvl w:val="0"/>
                <w:numId w:val="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Endurance and swimming for speed.</w:t>
            </w:r>
          </w:p>
          <w:p w:rsidR="00000000" w:rsidDel="00000000" w:rsidP="00000000" w:rsidRDefault="00000000" w:rsidRPr="00000000" w14:paraId="000000B5">
            <w:pPr>
              <w:numPr>
                <w:ilvl w:val="0"/>
                <w:numId w:val="4"/>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Gala practice </w:t>
            </w:r>
          </w:p>
        </w:tc>
        <w:tc>
          <w:tcPr/>
          <w:p w:rsidR="00000000" w:rsidDel="00000000" w:rsidP="00000000" w:rsidRDefault="00000000" w:rsidRPr="00000000" w14:paraId="000000B6">
            <w:pPr>
              <w:numPr>
                <w:ilvl w:val="0"/>
                <w:numId w:val="13"/>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Water confidence</w:t>
            </w:r>
          </w:p>
          <w:p w:rsidR="00000000" w:rsidDel="00000000" w:rsidP="00000000" w:rsidRDefault="00000000" w:rsidRPr="00000000" w14:paraId="000000B7">
            <w:pPr>
              <w:numPr>
                <w:ilvl w:val="0"/>
                <w:numId w:val="6"/>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Aquatic skills to develop their swimming technique in all 4 strokes.</w:t>
            </w:r>
          </w:p>
          <w:p w:rsidR="00000000" w:rsidDel="00000000" w:rsidP="00000000" w:rsidRDefault="00000000" w:rsidRPr="00000000" w14:paraId="000000B8">
            <w:pPr>
              <w:numPr>
                <w:ilvl w:val="0"/>
                <w:numId w:val="6"/>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Submersion</w:t>
            </w:r>
          </w:p>
          <w:p w:rsidR="00000000" w:rsidDel="00000000" w:rsidP="00000000" w:rsidRDefault="00000000" w:rsidRPr="00000000" w14:paraId="000000B9">
            <w:pPr>
              <w:numPr>
                <w:ilvl w:val="0"/>
                <w:numId w:val="6"/>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Floatation.</w:t>
            </w:r>
          </w:p>
          <w:p w:rsidR="00000000" w:rsidDel="00000000" w:rsidP="00000000" w:rsidRDefault="00000000" w:rsidRPr="00000000" w14:paraId="000000BA">
            <w:pPr>
              <w:numPr>
                <w:ilvl w:val="0"/>
                <w:numId w:val="6"/>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Water safety skills</w:t>
            </w:r>
          </w:p>
          <w:p w:rsidR="00000000" w:rsidDel="00000000" w:rsidP="00000000" w:rsidRDefault="00000000" w:rsidRPr="00000000" w14:paraId="000000BB">
            <w:pPr>
              <w:numPr>
                <w:ilvl w:val="0"/>
                <w:numId w:val="6"/>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Rotation</w:t>
            </w:r>
          </w:p>
          <w:p w:rsidR="00000000" w:rsidDel="00000000" w:rsidP="00000000" w:rsidRDefault="00000000" w:rsidRPr="00000000" w14:paraId="000000BC">
            <w:pPr>
              <w:numPr>
                <w:ilvl w:val="0"/>
                <w:numId w:val="6"/>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Sculling</w:t>
            </w:r>
          </w:p>
          <w:p w:rsidR="00000000" w:rsidDel="00000000" w:rsidP="00000000" w:rsidRDefault="00000000" w:rsidRPr="00000000" w14:paraId="000000BD">
            <w:pPr>
              <w:numPr>
                <w:ilvl w:val="0"/>
                <w:numId w:val="6"/>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Jumping/Diving</w:t>
            </w:r>
          </w:p>
          <w:p w:rsidR="00000000" w:rsidDel="00000000" w:rsidP="00000000" w:rsidRDefault="00000000" w:rsidRPr="00000000" w14:paraId="000000BE">
            <w:pPr>
              <w:numPr>
                <w:ilvl w:val="0"/>
                <w:numId w:val="6"/>
              </w:numPr>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Distance and speed swimming</w:t>
            </w:r>
          </w:p>
          <w:p w:rsidR="00000000" w:rsidDel="00000000" w:rsidP="00000000" w:rsidRDefault="00000000" w:rsidRPr="00000000" w14:paraId="000000BF">
            <w:pPr>
              <w:numPr>
                <w:ilvl w:val="0"/>
                <w:numId w:val="6"/>
              </w:numPr>
              <w:ind w:left="720" w:hanging="360"/>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Gala practice</w:t>
            </w:r>
            <w:r w:rsidDel="00000000" w:rsidR="00000000" w:rsidRPr="00000000">
              <w:rPr>
                <w:rtl w:val="0"/>
              </w:rPr>
            </w:r>
          </w:p>
        </w:tc>
      </w:tr>
    </w:tbl>
    <w:p w:rsidR="00000000" w:rsidDel="00000000" w:rsidP="00000000" w:rsidRDefault="00000000" w:rsidRPr="00000000" w14:paraId="000000C0">
      <w:pPr>
        <w:rPr>
          <w:rFonts w:ascii="Palatino Linotype" w:cs="Palatino Linotype" w:eastAsia="Palatino Linotype" w:hAnsi="Palatino Linotype"/>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C1">
      <w:pPr>
        <w:rPr>
          <w:rFonts w:ascii="Palatino Linotype" w:cs="Palatino Linotype" w:eastAsia="Palatino Linotype" w:hAnsi="Palatino Linotyp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720090</wp:posOffset>
            </wp:positionH>
            <wp:positionV relativeFrom="paragraph">
              <wp:posOffset>285115</wp:posOffset>
            </wp:positionV>
            <wp:extent cx="486410" cy="609600"/>
            <wp:effectExtent b="0" l="0" r="0" t="0"/>
            <wp:wrapSquare wrapText="bothSides" distB="0" distT="0" distL="114300" distR="114300"/>
            <wp:docPr descr="cid:image001.jpg@01D71F01.E614F340" id="8" name="image1.jpg"/>
            <a:graphic>
              <a:graphicData uri="http://schemas.openxmlformats.org/drawingml/2006/picture">
                <pic:pic>
                  <pic:nvPicPr>
                    <pic:cNvPr descr="cid:image001.jpg@01D71F01.E614F340" id="0" name="image1.jpg"/>
                    <pic:cNvPicPr preferRelativeResize="0"/>
                  </pic:nvPicPr>
                  <pic:blipFill>
                    <a:blip r:embed="rId7"/>
                    <a:srcRect b="0" l="0" r="0" t="0"/>
                    <a:stretch>
                      <a:fillRect/>
                    </a:stretch>
                  </pic:blipFill>
                  <pic:spPr>
                    <a:xfrm>
                      <a:off x="0" y="0"/>
                      <a:ext cx="486410" cy="609600"/>
                    </a:xfrm>
                    <a:prstGeom prst="rect"/>
                    <a:ln/>
                  </pic:spPr>
                </pic:pic>
              </a:graphicData>
            </a:graphic>
          </wp:anchor>
        </w:drawing>
      </w:r>
    </w:p>
    <w:p w:rsidR="00000000" w:rsidDel="00000000" w:rsidP="00000000" w:rsidRDefault="00000000" w:rsidRPr="00000000" w14:paraId="000000C2">
      <w:pPr>
        <w:jc w:val="center"/>
        <w:rPr>
          <w:rFonts w:ascii="Palatino Linotype" w:cs="Palatino Linotype" w:eastAsia="Palatino Linotype" w:hAnsi="Palatino Linotype"/>
          <w:b w:val="1"/>
          <w:sz w:val="40"/>
          <w:szCs w:val="40"/>
          <w:u w:val="single"/>
        </w:rPr>
      </w:pPr>
      <w:r w:rsidDel="00000000" w:rsidR="00000000" w:rsidRPr="00000000">
        <w:rPr>
          <w:rFonts w:ascii="Palatino Linotype" w:cs="Palatino Linotype" w:eastAsia="Palatino Linotype" w:hAnsi="Palatino Linotype"/>
          <w:b w:val="1"/>
          <w:sz w:val="40"/>
          <w:szCs w:val="40"/>
          <w:u w:val="single"/>
          <w:rtl w:val="0"/>
        </w:rPr>
        <w:t xml:space="preserve">Junior School Curriculum Overview – Summer Term 2025</w:t>
      </w:r>
    </w:p>
    <w:p w:rsidR="00000000" w:rsidDel="00000000" w:rsidP="00000000" w:rsidRDefault="00000000" w:rsidRPr="00000000" w14:paraId="000000C3">
      <w:pPr>
        <w:rPr>
          <w:rFonts w:ascii="Palatino Linotype" w:cs="Palatino Linotype" w:eastAsia="Palatino Linotype" w:hAnsi="Palatino Linotype"/>
        </w:rPr>
      </w:pPr>
      <w:r w:rsidDel="00000000" w:rsidR="00000000" w:rsidRPr="00000000">
        <w:rPr>
          <w:rtl w:val="0"/>
        </w:rPr>
      </w:r>
    </w:p>
    <w:tbl>
      <w:tblPr>
        <w:tblStyle w:val="Table2"/>
        <w:tblW w:w="2182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05"/>
        <w:gridCol w:w="8760"/>
        <w:gridCol w:w="8760"/>
        <w:tblGridChange w:id="0">
          <w:tblGrid>
            <w:gridCol w:w="4305"/>
            <w:gridCol w:w="8760"/>
            <w:gridCol w:w="8760"/>
          </w:tblGrid>
        </w:tblGridChange>
      </w:tblGrid>
      <w:tr>
        <w:trPr>
          <w:cantSplit w:val="0"/>
          <w:trHeight w:val="907" w:hRule="atLeast"/>
          <w:tblHeader w:val="0"/>
        </w:trPr>
        <w:tc>
          <w:tcPr>
            <w:tcBorders>
              <w:bottom w:color="000000" w:space="0" w:sz="4" w:val="single"/>
            </w:tcBorders>
            <w:shd w:fill="073763" w:val="clear"/>
          </w:tcPr>
          <w:p w:rsidR="00000000" w:rsidDel="00000000" w:rsidP="00000000" w:rsidRDefault="00000000" w:rsidRPr="00000000" w14:paraId="000000C4">
            <w:pPr>
              <w:rPr>
                <w:rFonts w:ascii="Palatino Linotype" w:cs="Palatino Linotype" w:eastAsia="Palatino Linotype" w:hAnsi="Palatino Linotype"/>
              </w:rPr>
            </w:pPr>
            <w:r w:rsidDel="00000000" w:rsidR="00000000" w:rsidRPr="00000000">
              <w:rPr>
                <w:rtl w:val="0"/>
              </w:rPr>
            </w:r>
          </w:p>
        </w:tc>
        <w:tc>
          <w:tcPr>
            <w:tcBorders>
              <w:bottom w:color="000000" w:space="0" w:sz="4" w:val="single"/>
            </w:tcBorders>
            <w:shd w:fill="7030a0" w:val="clear"/>
            <w:vAlign w:val="center"/>
          </w:tcPr>
          <w:p w:rsidR="00000000" w:rsidDel="00000000" w:rsidP="00000000" w:rsidRDefault="00000000" w:rsidRPr="00000000" w14:paraId="000000C5">
            <w:pPr>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3</w:t>
            </w:r>
            <w:r w:rsidDel="00000000" w:rsidR="00000000" w:rsidRPr="00000000">
              <w:rPr>
                <w:rtl w:val="0"/>
              </w:rPr>
            </w:r>
          </w:p>
        </w:tc>
        <w:tc>
          <w:tcPr>
            <w:tcBorders>
              <w:bottom w:color="000000" w:space="0" w:sz="4" w:val="single"/>
            </w:tcBorders>
            <w:shd w:fill="c00000" w:val="clear"/>
            <w:vAlign w:val="center"/>
          </w:tcPr>
          <w:p w:rsidR="00000000" w:rsidDel="00000000" w:rsidP="00000000" w:rsidRDefault="00000000" w:rsidRPr="00000000" w14:paraId="000000C6">
            <w:pPr>
              <w:jc w:val="center"/>
              <w:rPr>
                <w:rFonts w:ascii="Palatino Linotype" w:cs="Palatino Linotype" w:eastAsia="Palatino Linotype" w:hAnsi="Palatino Linotype"/>
                <w:b w:val="1"/>
                <w:sz w:val="40"/>
                <w:szCs w:val="40"/>
              </w:rPr>
            </w:pPr>
            <w:r w:rsidDel="00000000" w:rsidR="00000000" w:rsidRPr="00000000">
              <w:rPr>
                <w:rFonts w:ascii="Palatino Linotype" w:cs="Palatino Linotype" w:eastAsia="Palatino Linotype" w:hAnsi="Palatino Linotype"/>
                <w:b w:val="1"/>
                <w:color w:val="ffffff"/>
                <w:sz w:val="40"/>
                <w:szCs w:val="40"/>
                <w:rtl w:val="0"/>
              </w:rPr>
              <w:t xml:space="preserve">Year 4</w:t>
            </w:r>
            <w:r w:rsidDel="00000000" w:rsidR="00000000" w:rsidRPr="00000000">
              <w:rPr>
                <w:rtl w:val="0"/>
              </w:rPr>
            </w:r>
          </w:p>
        </w:tc>
      </w:tr>
      <w:tr>
        <w:trPr>
          <w:cantSplit w:val="0"/>
          <w:tblHeader w:val="0"/>
        </w:trPr>
        <w:tc>
          <w:tcPr>
            <w:tcBorders>
              <w:bottom w:color="000000" w:space="0" w:sz="4" w:val="single"/>
            </w:tcBorders>
            <w:shd w:fill="b6d7a8" w:val="clear"/>
            <w:vAlign w:val="center"/>
          </w:tcPr>
          <w:p w:rsidR="00000000" w:rsidDel="00000000" w:rsidP="00000000" w:rsidRDefault="00000000" w:rsidRPr="00000000" w14:paraId="000000C7">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French</w:t>
            </w:r>
          </w:p>
        </w:tc>
        <w:tc>
          <w:tcPr>
            <w:tcBorders>
              <w:bottom w:color="000000" w:space="0" w:sz="4" w:val="single"/>
            </w:tcBorders>
            <w:vAlign w:val="center"/>
          </w:tcPr>
          <w:p w:rsidR="00000000" w:rsidDel="00000000" w:rsidP="00000000" w:rsidRDefault="00000000" w:rsidRPr="00000000" w14:paraId="000000C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Describing a monster</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Body parts </w:t>
            </w:r>
            <w:r w:rsidDel="00000000" w:rsidR="00000000" w:rsidRPr="00000000">
              <w:rPr>
                <w:rtl w:val="0"/>
              </w:rPr>
            </w:r>
          </w:p>
          <w:p w:rsidR="00000000" w:rsidDel="00000000" w:rsidP="00000000" w:rsidRDefault="00000000" w:rsidRPr="00000000" w14:paraId="000000C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Adjectives – colours and personality</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Name and age </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Food </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Opinions </w:t>
            </w:r>
          </w:p>
          <w:p w:rsidR="00000000" w:rsidDel="00000000" w:rsidP="00000000" w:rsidRDefault="00000000" w:rsidRPr="00000000" w14:paraId="000000C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Adjectives</w:t>
            </w:r>
          </w:p>
        </w:tc>
      </w:tr>
      <w:tr>
        <w:trPr>
          <w:cantSplit w:val="0"/>
          <w:tblHeader w:val="0"/>
        </w:trPr>
        <w:tc>
          <w:tcPr>
            <w:tcBorders>
              <w:top w:color="000000" w:space="0" w:sz="4" w:val="single"/>
              <w:bottom w:color="000000" w:space="0" w:sz="4" w:val="single"/>
            </w:tcBorders>
            <w:shd w:fill="b6d7a8" w:val="clear"/>
            <w:vAlign w:val="center"/>
          </w:tcPr>
          <w:p w:rsidR="00000000" w:rsidDel="00000000" w:rsidP="00000000" w:rsidRDefault="00000000" w:rsidRPr="00000000" w14:paraId="000000CF">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Spanish</w:t>
            </w:r>
          </w:p>
        </w:tc>
        <w:tc>
          <w:tcPr>
            <w:tcBorders>
              <w:top w:color="000000" w:space="0" w:sz="4" w:val="single"/>
              <w:bottom w:color="000000" w:space="0" w:sz="4" w:val="single"/>
            </w:tcBorders>
            <w:vAlign w:val="center"/>
          </w:tcPr>
          <w:p w:rsidR="00000000" w:rsidDel="00000000" w:rsidP="00000000" w:rsidRDefault="00000000" w:rsidRPr="00000000" w14:paraId="000000D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Colours </w:t>
            </w:r>
            <w:r w:rsidDel="00000000" w:rsidR="00000000" w:rsidRPr="00000000">
              <w:rPr>
                <w:rtl w:val="0"/>
              </w:rPr>
            </w:r>
          </w:p>
          <w:p w:rsidR="00000000" w:rsidDel="00000000" w:rsidP="00000000" w:rsidRDefault="00000000" w:rsidRPr="00000000" w14:paraId="000000D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Pets</w:t>
            </w:r>
            <w:r w:rsidDel="00000000" w:rsidR="00000000" w:rsidRPr="00000000">
              <w:rPr>
                <w:rtl w:val="0"/>
              </w:rPr>
            </w:r>
          </w:p>
          <w:p w:rsidR="00000000" w:rsidDel="00000000" w:rsidP="00000000" w:rsidRDefault="00000000" w:rsidRPr="00000000" w14:paraId="000000D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u w:val="none"/>
              </w:rPr>
            </w:pPr>
            <w:r w:rsidDel="00000000" w:rsidR="00000000" w:rsidRPr="00000000">
              <w:rPr>
                <w:rFonts w:ascii="Palatino Linotype" w:cs="Palatino Linotype" w:eastAsia="Palatino Linotype" w:hAnsi="Palatino Linotype"/>
                <w:rtl w:val="0"/>
              </w:rPr>
              <w:t xml:space="preserve">Likes and dislikes</w:t>
            </w:r>
            <w:r w:rsidDel="00000000" w:rsidR="00000000" w:rsidRPr="00000000">
              <w:rPr>
                <w:rtl w:val="0"/>
              </w:rPr>
            </w:r>
          </w:p>
          <w:p w:rsidR="00000000" w:rsidDel="00000000" w:rsidP="00000000" w:rsidRDefault="00000000" w:rsidRPr="00000000" w14:paraId="000000D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La Tomatina Festival </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D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Wild a</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nimals</w:t>
            </w:r>
            <w:r w:rsidDel="00000000" w:rsidR="00000000" w:rsidRPr="00000000">
              <w:rPr>
                <w:rtl w:val="0"/>
              </w:rPr>
            </w:r>
          </w:p>
          <w:p w:rsidR="00000000" w:rsidDel="00000000" w:rsidP="00000000" w:rsidRDefault="00000000" w:rsidRPr="00000000" w14:paraId="000000D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Adjectives – colours to describe animals and personality</w:t>
            </w:r>
            <w:r w:rsidDel="00000000" w:rsidR="00000000" w:rsidRPr="00000000">
              <w:rPr>
                <w:rtl w:val="0"/>
              </w:rPr>
            </w:r>
          </w:p>
          <w:p w:rsidR="00000000" w:rsidDel="00000000" w:rsidP="00000000" w:rsidRDefault="00000000" w:rsidRPr="00000000" w14:paraId="000000D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Opinions – like / dislike / love / I am mad about because + adjective</w:t>
            </w:r>
            <w:r w:rsidDel="00000000" w:rsidR="00000000" w:rsidRPr="00000000">
              <w:rPr>
                <w:rtl w:val="0"/>
              </w:rPr>
            </w:r>
          </w:p>
        </w:tc>
      </w:tr>
      <w:tr>
        <w:trPr>
          <w:cantSplit w:val="0"/>
          <w:tblHeader w:val="0"/>
        </w:trPr>
        <w:tc>
          <w:tcPr>
            <w:tcBorders>
              <w:top w:color="000000" w:space="0" w:sz="4" w:val="single"/>
            </w:tcBorders>
            <w:shd w:fill="b6d7a8" w:val="clear"/>
            <w:vAlign w:val="center"/>
          </w:tcPr>
          <w:p w:rsidR="00000000" w:rsidDel="00000000" w:rsidP="00000000" w:rsidRDefault="00000000" w:rsidRPr="00000000" w14:paraId="000000D8">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Art</w:t>
            </w:r>
          </w:p>
        </w:tc>
        <w:tc>
          <w:tcPr>
            <w:tcBorders>
              <w:top w:color="000000" w:space="0" w:sz="4" w:val="single"/>
            </w:tcBorders>
            <w:vAlign w:val="center"/>
          </w:tcPr>
          <w:p w:rsidR="00000000" w:rsidDel="00000000" w:rsidP="00000000" w:rsidRDefault="00000000" w:rsidRPr="00000000" w14:paraId="000000D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Designing</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producing and evaluating chocolate bar packaging</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Celtic Art - Celtic </w:t>
            </w:r>
            <w:r w:rsidDel="00000000" w:rsidR="00000000" w:rsidRPr="00000000">
              <w:rPr>
                <w:rFonts w:ascii="Palatino Linotype" w:cs="Palatino Linotype" w:eastAsia="Palatino Linotype" w:hAnsi="Palatino Linotype"/>
                <w:rtl w:val="0"/>
              </w:rPr>
              <w:t xml:space="preserve">patterns and lettering using watercolours</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Celtic Weaving - experimenting with design and texture</w:t>
            </w:r>
          </w:p>
          <w:p w:rsidR="00000000" w:rsidDel="00000000" w:rsidP="00000000" w:rsidRDefault="00000000" w:rsidRPr="00000000" w14:paraId="000000D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Learning about and creating art </w:t>
            </w:r>
            <w:r w:rsidDel="00000000" w:rsidR="00000000" w:rsidRPr="00000000">
              <w:rPr>
                <w:rFonts w:ascii="Palatino Linotype" w:cs="Palatino Linotype" w:eastAsia="Palatino Linotype" w:hAnsi="Palatino Linotype"/>
                <w:rtl w:val="0"/>
              </w:rPr>
              <w:t xml:space="preserve">inspired</w:t>
            </w:r>
            <w:r w:rsidDel="00000000" w:rsidR="00000000" w:rsidRPr="00000000">
              <w:rPr>
                <w:rFonts w:ascii="Palatino Linotype" w:cs="Palatino Linotype" w:eastAsia="Palatino Linotype" w:hAnsi="Palatino Linotype"/>
                <w:b w:val="0"/>
                <w:i w:val="0"/>
                <w:smallCaps w:val="0"/>
                <w:strike w:val="0"/>
                <w:color w:val="000000"/>
                <w:u w:val="none"/>
                <w:shd w:fill="auto" w:val="clear"/>
                <w:vertAlign w:val="baseline"/>
                <w:rtl w:val="0"/>
              </w:rPr>
              <w:t xml:space="preserve"> to Wassily Kandinsky</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Looking at artist Georgia O’Keefe</w:t>
            </w:r>
          </w:p>
          <w:p w:rsidR="00000000" w:rsidDel="00000000" w:rsidP="00000000" w:rsidRDefault="00000000" w:rsidRPr="00000000" w14:paraId="000000D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Flowers with pastels </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Painting with acrylic paint and Sgraffito</w:t>
            </w: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tl w:val="0"/>
              </w:rPr>
            </w:r>
          </w:p>
        </w:tc>
      </w:tr>
      <w:tr>
        <w:trPr>
          <w:cantSplit w:val="0"/>
          <w:trHeight w:val="3324.2236328124995" w:hRule="atLeast"/>
          <w:tblHeader w:val="0"/>
        </w:trPr>
        <w:tc>
          <w:tcPr>
            <w:shd w:fill="b6d7a8" w:val="clear"/>
            <w:vAlign w:val="center"/>
          </w:tcPr>
          <w:p w:rsidR="00000000" w:rsidDel="00000000" w:rsidP="00000000" w:rsidRDefault="00000000" w:rsidRPr="00000000" w14:paraId="000000E1">
            <w:pP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Music</w:t>
            </w:r>
          </w:p>
        </w:tc>
        <w:tc>
          <w:tcPr>
            <w:vAlign w:val="center"/>
          </w:tcPr>
          <w:p w:rsidR="00000000" w:rsidDel="00000000" w:rsidP="00000000" w:rsidRDefault="00000000" w:rsidRPr="00000000" w14:paraId="000000E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Rhythm and pulse </w:t>
            </w:r>
            <w:r w:rsidDel="00000000" w:rsidR="00000000" w:rsidRPr="00000000">
              <w:rPr>
                <w:rtl w:val="0"/>
              </w:rPr>
            </w:r>
          </w:p>
          <w:p w:rsidR="00000000" w:rsidDel="00000000" w:rsidP="00000000" w:rsidRDefault="00000000" w:rsidRPr="00000000" w14:paraId="000000E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Introduction to body percussion through rhythm games &amp; singing.</w:t>
            </w:r>
            <w:r w:rsidDel="00000000" w:rsidR="00000000" w:rsidRPr="00000000">
              <w:rPr>
                <w:rtl w:val="0"/>
              </w:rPr>
            </w:r>
          </w:p>
          <w:p w:rsidR="00000000" w:rsidDel="00000000" w:rsidP="00000000" w:rsidRDefault="00000000" w:rsidRPr="00000000" w14:paraId="000000E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Listening and composition work using body percussion.</w:t>
            </w:r>
          </w:p>
          <w:p w:rsidR="00000000" w:rsidDel="00000000" w:rsidP="00000000" w:rsidRDefault="00000000" w:rsidRPr="00000000" w14:paraId="000000E5">
            <w:pPr>
              <w:numPr>
                <w:ilvl w:val="0"/>
                <w:numId w:val="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Rap Music – learning about the history of rap music, features of rap songs, and composing their own rap songs in small groups and pairs.</w:t>
            </w:r>
          </w:p>
        </w:tc>
        <w:tc>
          <w:tcPr>
            <w:vAlign w:val="center"/>
          </w:tcPr>
          <w:p w:rsidR="00000000" w:rsidDel="00000000" w:rsidP="00000000" w:rsidRDefault="00000000" w:rsidRPr="00000000" w14:paraId="000000E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Palatino Linotype" w:cs="Palatino Linotype" w:eastAsia="Palatino Linotype" w:hAnsi="Palatino Linotype"/>
                <w:b w:val="0"/>
                <w:i w:val="0"/>
                <w:smallCaps w:val="0"/>
                <w:strike w:val="0"/>
                <w:color w:val="000000"/>
                <w:shd w:fill="auto" w:val="clear"/>
                <w:vertAlign w:val="baseline"/>
              </w:rPr>
            </w:pPr>
            <w:r w:rsidDel="00000000" w:rsidR="00000000" w:rsidRPr="00000000">
              <w:rPr>
                <w:rFonts w:ascii="Palatino Linotype" w:cs="Palatino Linotype" w:eastAsia="Palatino Linotype" w:hAnsi="Palatino Linotype"/>
                <w:rtl w:val="0"/>
              </w:rPr>
              <w:t xml:space="preserve">Popular Music of the 20th &amp; 21st Centuries – learning about some of the famous bands &amp; musicians throughout these years. Learning to sing and perform some of their most famous songs.</w:t>
            </w:r>
            <w:r w:rsidDel="00000000" w:rsidR="00000000" w:rsidRPr="00000000">
              <w:rPr>
                <w:rtl w:val="0"/>
              </w:rPr>
            </w:r>
          </w:p>
          <w:p w:rsidR="00000000" w:rsidDel="00000000" w:rsidP="00000000" w:rsidRDefault="00000000" w:rsidRPr="00000000" w14:paraId="000000E7">
            <w:pPr>
              <w:numPr>
                <w:ilvl w:val="0"/>
                <w:numId w:val="9"/>
              </w:numPr>
              <w:spacing w:line="259" w:lineRule="auto"/>
              <w:ind w:left="720" w:hanging="360"/>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Animal Crackers – An introduction to descriptive and programme music, looking at some of the music of Saint-Saens and Prokofiev. </w:t>
            </w:r>
          </w:p>
        </w:tc>
      </w:tr>
    </w:tbl>
    <w:p w:rsidR="00000000" w:rsidDel="00000000" w:rsidP="00000000" w:rsidRDefault="00000000" w:rsidRPr="00000000" w14:paraId="000000E8">
      <w:pPr>
        <w:rPr>
          <w:rFonts w:ascii="Palatino Linotype" w:cs="Palatino Linotype" w:eastAsia="Palatino Linotype" w:hAnsi="Palatino Linotype"/>
        </w:rPr>
      </w:pPr>
      <w:r w:rsidDel="00000000" w:rsidR="00000000" w:rsidRPr="00000000">
        <w:rPr>
          <w:rtl w:val="0"/>
        </w:rPr>
      </w:r>
    </w:p>
    <w:sectPr>
      <w:pgSz w:h="16838" w:w="23811" w:orient="landscape"/>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4"/>
        <w:szCs w:val="14"/>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F52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F5226"/>
    <w:pPr>
      <w:ind w:left="720"/>
      <w:contextualSpacing w:val="1"/>
    </w:pPr>
  </w:style>
  <w:style w:type="paragraph" w:styleId="BalloonText">
    <w:name w:val="Balloon Text"/>
    <w:basedOn w:val="Normal"/>
    <w:link w:val="BalloonTextChar"/>
    <w:rsid w:val="00BB5E49"/>
    <w:pPr>
      <w:spacing w:after="0" w:line="240" w:lineRule="auto"/>
    </w:pPr>
    <w:rPr>
      <w:rFonts w:ascii="Tahoma" w:cs="Tahoma" w:eastAsia="Times New Roman" w:hAnsi="Tahoma"/>
      <w:sz w:val="16"/>
      <w:szCs w:val="16"/>
      <w:lang w:eastAsia="en-GB"/>
    </w:rPr>
  </w:style>
  <w:style w:type="character" w:styleId="BalloonTextChar" w:customStyle="1">
    <w:name w:val="Balloon Text Char"/>
    <w:basedOn w:val="DefaultParagraphFont"/>
    <w:link w:val="BalloonText"/>
    <w:rsid w:val="00BB5E49"/>
    <w:rPr>
      <w:rFonts w:ascii="Tahoma" w:cs="Tahoma" w:eastAsia="Times New Roman" w:hAnsi="Tahoma"/>
      <w:sz w:val="16"/>
      <w:szCs w:val="16"/>
      <w:lang w:eastAsia="en-GB"/>
    </w:rPr>
  </w:style>
  <w:style w:type="paragraph" w:styleId="NoSpacing">
    <w:name w:val="No Spacing"/>
    <w:uiPriority w:val="1"/>
    <w:qFormat w:val="1"/>
    <w:rsid w:val="00A00D72"/>
    <w:pPr>
      <w:widowControl w:val="0"/>
      <w:overflowPunct w:val="0"/>
      <w:autoSpaceDE w:val="0"/>
      <w:autoSpaceDN w:val="0"/>
      <w:adjustRightInd w:val="0"/>
      <w:spacing w:after="0" w:line="240" w:lineRule="auto"/>
    </w:pPr>
    <w:rPr>
      <w:rFonts w:ascii="Calibri" w:cs="Calibri" w:hAnsi="Calibri" w:eastAsiaTheme="minorEastAsia"/>
      <w:color w:val="000000"/>
      <w:kern w:val="28"/>
      <w:sz w:val="20"/>
      <w:szCs w:val="20"/>
      <w:lang w:eastAsia="en-GB"/>
    </w:rPr>
  </w:style>
  <w:style w:type="character" w:styleId="Hyperlink">
    <w:name w:val="Hyperlink"/>
    <w:basedOn w:val="DefaultParagraphFont"/>
    <w:uiPriority w:val="99"/>
    <w:semiHidden w:val="1"/>
    <w:unhideWhenUsed w:val="1"/>
    <w:rsid w:val="00EE3FB3"/>
    <w:rPr>
      <w:color w:val="0563c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H4NttrbA31Fl5qOWC0PP8Lc5Xw==">CgMxLjAyCGguZ2pkZ3hzOAByITF5bUFPbGxYUGdZdmJZQ1ItV0V5OVdRb2NuOWtFdFVMSA==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2021-10-01T14:08:00Z</dcterms:created>
  <dc:creator>Denise Scott</dc:creator>
</cp:coreProperties>
</file>